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FC20" w14:textId="77777777" w:rsidR="002A266F" w:rsidRDefault="007E6EEC" w:rsidP="002A266F">
      <w:pPr>
        <w:tabs>
          <w:tab w:val="center" w:pos="4320"/>
          <w:tab w:val="right" w:pos="8640"/>
        </w:tabs>
        <w:autoSpaceDE w:val="0"/>
        <w:autoSpaceDN w:val="0"/>
        <w:adjustRightInd w:val="0"/>
        <w:jc w:val="center"/>
        <w:rPr>
          <w:b/>
          <w:color w:val="000000"/>
          <w:sz w:val="36"/>
        </w:rPr>
      </w:pPr>
      <w:r>
        <w:rPr>
          <w:noProof/>
        </w:rPr>
        <w:drawing>
          <wp:anchor distT="0" distB="0" distL="114300" distR="114300" simplePos="0" relativeHeight="251656704" behindDoc="0" locked="0" layoutInCell="1" allowOverlap="1" wp14:anchorId="557702C4" wp14:editId="77483759">
            <wp:simplePos x="0" y="0"/>
            <wp:positionH relativeFrom="column">
              <wp:posOffset>-634365</wp:posOffset>
            </wp:positionH>
            <wp:positionV relativeFrom="paragraph">
              <wp:posOffset>2540</wp:posOffset>
            </wp:positionV>
            <wp:extent cx="1145540" cy="81470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554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0" allowOverlap="1" wp14:anchorId="32640311" wp14:editId="645DA322">
            <wp:simplePos x="0" y="0"/>
            <wp:positionH relativeFrom="column">
              <wp:posOffset>4686300</wp:posOffset>
            </wp:positionH>
            <wp:positionV relativeFrom="paragraph">
              <wp:posOffset>4445</wp:posOffset>
            </wp:positionV>
            <wp:extent cx="1143000" cy="814070"/>
            <wp:effectExtent l="0" t="0" r="0" b="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66F">
        <w:rPr>
          <w:b/>
          <w:color w:val="000000"/>
          <w:sz w:val="28"/>
        </w:rPr>
        <w:t>Pop Warner Little Scholars, Inc.</w:t>
      </w:r>
    </w:p>
    <w:p w14:paraId="4F8638BB" w14:textId="77777777" w:rsidR="002A266F" w:rsidRDefault="002A266F" w:rsidP="002A266F">
      <w:pPr>
        <w:pStyle w:val="Header"/>
        <w:jc w:val="center"/>
        <w:rPr>
          <w:color w:val="0000FF"/>
          <w:sz w:val="20"/>
          <w:u w:val="single"/>
        </w:rPr>
      </w:pPr>
      <w:hyperlink r:id="rId9" w:history="1">
        <w:r>
          <w:rPr>
            <w:rStyle w:val="Hyperlink"/>
            <w:sz w:val="20"/>
          </w:rPr>
          <w:t>www.popwarner.com</w:t>
        </w:r>
      </w:hyperlink>
    </w:p>
    <w:p w14:paraId="6B3B475B" w14:textId="77777777" w:rsidR="002A266F" w:rsidRDefault="002A266F" w:rsidP="002A266F">
      <w:pPr>
        <w:pStyle w:val="Header"/>
        <w:jc w:val="center"/>
        <w:rPr>
          <w:color w:val="0000FF"/>
          <w:sz w:val="20"/>
          <w:u w:val="single"/>
        </w:rPr>
      </w:pPr>
    </w:p>
    <w:p w14:paraId="5C2D5DB3" w14:textId="77777777" w:rsidR="0084057F" w:rsidRDefault="0084057F" w:rsidP="0084057F">
      <w:pPr>
        <w:jc w:val="both"/>
        <w:rPr>
          <w:rFonts w:ascii="Arial" w:hAnsi="Arial" w:cs="Arial"/>
          <w:bCs/>
        </w:rPr>
      </w:pPr>
    </w:p>
    <w:p w14:paraId="53708E98" w14:textId="77777777" w:rsidR="006D50AF" w:rsidRDefault="006D50AF" w:rsidP="0084057F">
      <w:pPr>
        <w:jc w:val="both"/>
        <w:rPr>
          <w:rFonts w:ascii="Arial" w:hAnsi="Arial" w:cs="Arial"/>
          <w:bCs/>
        </w:rPr>
      </w:pPr>
    </w:p>
    <w:p w14:paraId="201B2CA5" w14:textId="77777777" w:rsidR="006D50AF" w:rsidRDefault="006D50AF" w:rsidP="0084057F">
      <w:pPr>
        <w:jc w:val="both"/>
        <w:rPr>
          <w:rFonts w:ascii="Arial" w:hAnsi="Arial" w:cs="Arial"/>
          <w:bCs/>
        </w:rPr>
      </w:pPr>
    </w:p>
    <w:p w14:paraId="4D8C7E19" w14:textId="77777777" w:rsidR="0084057F" w:rsidRPr="006D50AF" w:rsidRDefault="006D50AF" w:rsidP="0084057F">
      <w:pPr>
        <w:jc w:val="both"/>
        <w:rPr>
          <w:bCs/>
        </w:rPr>
      </w:pPr>
      <w:r>
        <w:rPr>
          <w:bCs/>
        </w:rPr>
        <w:t>*</w:t>
      </w:r>
      <w:r w:rsidR="0084057F" w:rsidRPr="006D50AF">
        <w:rPr>
          <w:bCs/>
        </w:rPr>
        <w:t xml:space="preserve">Please note, this form should </w:t>
      </w:r>
      <w:r w:rsidR="0084057F" w:rsidRPr="006D50AF">
        <w:rPr>
          <w:b/>
          <w:bCs/>
          <w:u w:val="single"/>
        </w:rPr>
        <w:t xml:space="preserve">NOT </w:t>
      </w:r>
      <w:r w:rsidR="0084057F" w:rsidRPr="006D50AF">
        <w:rPr>
          <w:bCs/>
        </w:rPr>
        <w:t xml:space="preserve">be sent to the National Office. One affidavit per association should be forwarded to </w:t>
      </w:r>
      <w:r w:rsidRPr="006D50AF">
        <w:rPr>
          <w:bCs/>
        </w:rPr>
        <w:t>your</w:t>
      </w:r>
      <w:r w:rsidR="0084057F" w:rsidRPr="006D50AF">
        <w:rPr>
          <w:bCs/>
        </w:rPr>
        <w:t xml:space="preserve"> </w:t>
      </w:r>
      <w:r w:rsidR="0084057F" w:rsidRPr="006D50AF">
        <w:rPr>
          <w:b/>
        </w:rPr>
        <w:t>league</w:t>
      </w:r>
      <w:r w:rsidR="0084057F" w:rsidRPr="006D50AF">
        <w:rPr>
          <w:bCs/>
        </w:rPr>
        <w:t xml:space="preserve"> </w:t>
      </w:r>
      <w:r w:rsidR="00812D54">
        <w:rPr>
          <w:bCs/>
        </w:rPr>
        <w:t xml:space="preserve">annually </w:t>
      </w:r>
      <w:r w:rsidR="0084057F" w:rsidRPr="006D50AF">
        <w:rPr>
          <w:bCs/>
        </w:rPr>
        <w:t>along with the volunteer application(s) of the association official(s) who performed the background checks at the association lev</w:t>
      </w:r>
      <w:r w:rsidR="00812D54">
        <w:rPr>
          <w:bCs/>
        </w:rPr>
        <w:t>el so those checks can be performed</w:t>
      </w:r>
      <w:r w:rsidR="0084057F" w:rsidRPr="006D50AF">
        <w:rPr>
          <w:bCs/>
        </w:rPr>
        <w:t xml:space="preserve"> by a league official(s). </w:t>
      </w:r>
      <w:r w:rsidR="0084057F" w:rsidRPr="006D50AF">
        <w:rPr>
          <w:bCs/>
          <w:u w:val="single"/>
        </w:rPr>
        <w:t xml:space="preserve">All association affidavits should be </w:t>
      </w:r>
      <w:r w:rsidRPr="006D50AF">
        <w:rPr>
          <w:bCs/>
          <w:u w:val="single"/>
        </w:rPr>
        <w:t xml:space="preserve">retained at the league </w:t>
      </w:r>
      <w:r w:rsidR="0078261A" w:rsidRPr="006D50AF">
        <w:rPr>
          <w:bCs/>
          <w:u w:val="single"/>
        </w:rPr>
        <w:t>level</w:t>
      </w:r>
      <w:r w:rsidR="0078261A" w:rsidRPr="006D50AF">
        <w:rPr>
          <w:bCs/>
        </w:rPr>
        <w:t>.</w:t>
      </w:r>
      <w:r w:rsidR="0078261A">
        <w:rPr>
          <w:bCs/>
        </w:rPr>
        <w:t xml:space="preserve"> *</w:t>
      </w:r>
    </w:p>
    <w:p w14:paraId="21CE5BDA" w14:textId="77777777" w:rsidR="0084057F" w:rsidRDefault="0084057F" w:rsidP="0084057F">
      <w:pPr>
        <w:jc w:val="center"/>
        <w:rPr>
          <w:rFonts w:ascii="Arial" w:hAnsi="Arial" w:cs="Arial"/>
          <w:b/>
          <w:u w:val="single"/>
        </w:rPr>
      </w:pPr>
    </w:p>
    <w:p w14:paraId="04A67AB6" w14:textId="77777777" w:rsidR="0084057F" w:rsidRDefault="0084057F" w:rsidP="0084057F">
      <w:pPr>
        <w:jc w:val="center"/>
        <w:rPr>
          <w:rFonts w:ascii="Arial" w:hAnsi="Arial" w:cs="Arial"/>
          <w:b/>
          <w:u w:val="single"/>
        </w:rPr>
      </w:pPr>
      <w:r>
        <w:rPr>
          <w:rFonts w:ascii="Arial" w:hAnsi="Arial" w:cs="Arial"/>
          <w:b/>
          <w:u w:val="single"/>
        </w:rPr>
        <w:t>ASSOCIATION</w:t>
      </w:r>
    </w:p>
    <w:p w14:paraId="01BE5AA8" w14:textId="77777777" w:rsidR="0084057F" w:rsidRDefault="0084057F" w:rsidP="0084057F">
      <w:pPr>
        <w:jc w:val="center"/>
        <w:rPr>
          <w:rFonts w:ascii="Arial" w:hAnsi="Arial" w:cs="Arial"/>
          <w:b/>
          <w:u w:val="single"/>
        </w:rPr>
      </w:pPr>
      <w:r>
        <w:rPr>
          <w:rFonts w:ascii="Arial" w:hAnsi="Arial" w:cs="Arial"/>
          <w:b/>
          <w:u w:val="single"/>
        </w:rPr>
        <w:t>20</w:t>
      </w:r>
      <w:r w:rsidR="0078261A">
        <w:rPr>
          <w:rFonts w:ascii="Arial" w:hAnsi="Arial" w:cs="Arial"/>
          <w:b/>
          <w:u w:val="single"/>
        </w:rPr>
        <w:t>2</w:t>
      </w:r>
      <w:r w:rsidR="00156C14">
        <w:rPr>
          <w:rFonts w:ascii="Arial" w:hAnsi="Arial" w:cs="Arial"/>
          <w:b/>
          <w:u w:val="single"/>
        </w:rPr>
        <w:t>4</w:t>
      </w:r>
      <w:r>
        <w:rPr>
          <w:rFonts w:ascii="Arial" w:hAnsi="Arial" w:cs="Arial"/>
          <w:b/>
          <w:u w:val="single"/>
        </w:rPr>
        <w:t>Confirmation of Compliance with Background Checks</w:t>
      </w:r>
    </w:p>
    <w:p w14:paraId="7EA89DE5" w14:textId="77777777" w:rsidR="0084057F" w:rsidRDefault="0084057F" w:rsidP="0084057F">
      <w:pPr>
        <w:rPr>
          <w:rFonts w:ascii="Arial" w:hAnsi="Arial" w:cs="Arial"/>
        </w:rPr>
      </w:pPr>
    </w:p>
    <w:p w14:paraId="25BE433F" w14:textId="77777777" w:rsidR="0084057F" w:rsidRDefault="0084057F" w:rsidP="0084057F">
      <w:pPr>
        <w:jc w:val="both"/>
        <w:rPr>
          <w:rFonts w:ascii="Arial" w:hAnsi="Arial" w:cs="Arial"/>
        </w:rPr>
      </w:pPr>
      <w:r>
        <w:rPr>
          <w:rFonts w:ascii="Arial" w:hAnsi="Arial" w:cs="Arial"/>
        </w:rPr>
        <w:t>As an officer of the below-named association, I hereby swear and attest that I have complied with all aspects of Article 21 of the 20</w:t>
      </w:r>
      <w:r w:rsidR="00F554BB">
        <w:rPr>
          <w:rFonts w:ascii="Arial" w:hAnsi="Arial" w:cs="Arial"/>
        </w:rPr>
        <w:t>2</w:t>
      </w:r>
      <w:r w:rsidR="00156C14">
        <w:rPr>
          <w:rFonts w:ascii="Arial" w:hAnsi="Arial" w:cs="Arial"/>
        </w:rPr>
        <w:t>4</w:t>
      </w:r>
      <w:r w:rsidR="00396A9E">
        <w:rPr>
          <w:rFonts w:ascii="Arial" w:hAnsi="Arial" w:cs="Arial"/>
        </w:rPr>
        <w:t xml:space="preserve"> </w:t>
      </w:r>
      <w:r>
        <w:rPr>
          <w:rFonts w:ascii="Arial" w:hAnsi="Arial" w:cs="Arial"/>
        </w:rPr>
        <w:t>Pop Warner Official Rules, Mandatory Background Checks, by having every volunteer in my association fill out the Pop Warner Volunteer Application and by conducting all of the required background checks per the requirements and in the manner specified under Article 21</w:t>
      </w:r>
      <w:r>
        <w:rPr>
          <w:rFonts w:ascii="Arial" w:hAnsi="Arial" w:cs="Arial"/>
          <w:color w:val="FF0000"/>
        </w:rPr>
        <w:t xml:space="preserve">.  </w:t>
      </w:r>
      <w:r>
        <w:rPr>
          <w:rFonts w:ascii="Arial" w:hAnsi="Arial" w:cs="Arial"/>
        </w:rPr>
        <w:t>Furthermore, in accordance with the Policies and Procedures of Pop Warner Little Scholars, Inc., Article IV, Proprietary Rights, Section 3, and I hereby swear and attest that every volunteer currently assisting in my association has passed the background check</w:t>
      </w:r>
      <w:r w:rsidR="00E30150">
        <w:rPr>
          <w:rFonts w:ascii="Arial" w:hAnsi="Arial" w:cs="Arial"/>
        </w:rPr>
        <w:t>, further I swear and attest that</w:t>
      </w:r>
      <w:r>
        <w:rPr>
          <w:rFonts w:ascii="Arial" w:hAnsi="Arial" w:cs="Arial"/>
        </w:rPr>
        <w:t xml:space="preserve"> and I have maintained the confidentiality of all applicant information obtained in the volunteer application process, including but not limited to driver’s license and criminal information, by using this information for the sole purpose of conducting  background checks for the 20</w:t>
      </w:r>
      <w:r w:rsidR="0078261A">
        <w:rPr>
          <w:rFonts w:ascii="Arial" w:hAnsi="Arial" w:cs="Arial"/>
        </w:rPr>
        <w:t>2</w:t>
      </w:r>
      <w:r w:rsidR="00156C14">
        <w:rPr>
          <w:rFonts w:ascii="Arial" w:hAnsi="Arial" w:cs="Arial"/>
        </w:rPr>
        <w:t>4</w:t>
      </w:r>
      <w:r w:rsidR="00B832C9">
        <w:rPr>
          <w:rFonts w:ascii="Arial" w:hAnsi="Arial" w:cs="Arial"/>
        </w:rPr>
        <w:t xml:space="preserve"> </w:t>
      </w:r>
      <w:r>
        <w:rPr>
          <w:rFonts w:ascii="Arial" w:hAnsi="Arial" w:cs="Arial"/>
        </w:rPr>
        <w:t>Pop Warner season.</w:t>
      </w:r>
    </w:p>
    <w:p w14:paraId="0F268542" w14:textId="77777777" w:rsidR="0084057F" w:rsidRDefault="0084057F" w:rsidP="0084057F">
      <w:pPr>
        <w:jc w:val="both"/>
        <w:rPr>
          <w:rFonts w:ascii="Arial" w:hAnsi="Arial" w:cs="Arial"/>
          <w:color w:val="FF0000"/>
        </w:rPr>
      </w:pPr>
    </w:p>
    <w:p w14:paraId="53D2DF63" w14:textId="77777777" w:rsidR="00FA6A0A" w:rsidRDefault="0084057F" w:rsidP="0084057F">
      <w:pPr>
        <w:jc w:val="both"/>
        <w:rPr>
          <w:rFonts w:ascii="Arial" w:hAnsi="Arial" w:cs="Arial"/>
        </w:rPr>
      </w:pPr>
      <w:r>
        <w:rPr>
          <w:rFonts w:ascii="Arial" w:hAnsi="Arial" w:cs="Arial"/>
        </w:rPr>
        <w:t xml:space="preserve">I understand that falsification of the above statement and/or failure to comply with these requirements may result in the suspension and/or revocation of </w:t>
      </w:r>
      <w:r w:rsidR="006D50AF">
        <w:rPr>
          <w:rFonts w:ascii="Arial" w:hAnsi="Arial" w:cs="Arial"/>
        </w:rPr>
        <w:t>my</w:t>
      </w:r>
      <w:r>
        <w:rPr>
          <w:rFonts w:ascii="Arial" w:hAnsi="Arial" w:cs="Arial"/>
        </w:rPr>
        <w:t xml:space="preserve"> </w:t>
      </w:r>
      <w:r w:rsidR="00670244">
        <w:rPr>
          <w:rFonts w:ascii="Arial" w:hAnsi="Arial" w:cs="Arial"/>
        </w:rPr>
        <w:t xml:space="preserve">association </w:t>
      </w:r>
      <w:r>
        <w:rPr>
          <w:rFonts w:ascii="Arial" w:hAnsi="Arial" w:cs="Arial"/>
        </w:rPr>
        <w:t>charter</w:t>
      </w:r>
      <w:r w:rsidR="00670244">
        <w:rPr>
          <w:rFonts w:ascii="Arial" w:hAnsi="Arial" w:cs="Arial"/>
        </w:rPr>
        <w:t xml:space="preserve"> and/or status</w:t>
      </w:r>
      <w:r>
        <w:rPr>
          <w:rFonts w:ascii="Arial" w:hAnsi="Arial" w:cs="Arial"/>
        </w:rPr>
        <w:t>, and/or my dismissal from the organization</w:t>
      </w:r>
      <w:r w:rsidR="00E30150">
        <w:rPr>
          <w:rFonts w:ascii="Arial" w:hAnsi="Arial" w:cs="Arial"/>
        </w:rPr>
        <w:t xml:space="preserve">, as well as subject me to any applicable civil and/or criminal </w:t>
      </w:r>
      <w:r w:rsidR="00FA6A0A">
        <w:rPr>
          <w:rFonts w:ascii="Arial" w:hAnsi="Arial" w:cs="Arial"/>
        </w:rPr>
        <w:t>penalties.</w:t>
      </w:r>
    </w:p>
    <w:p w14:paraId="5BD0AB76" w14:textId="77777777" w:rsidR="0084057F" w:rsidRDefault="00E30150" w:rsidP="0084057F">
      <w:pPr>
        <w:jc w:val="both"/>
        <w:rPr>
          <w:rFonts w:ascii="Arial" w:hAnsi="Arial" w:cs="Arial"/>
        </w:rPr>
      </w:pPr>
      <w:r>
        <w:rPr>
          <w:rFonts w:ascii="Arial" w:hAnsi="Arial" w:cs="Arial"/>
        </w:rPr>
        <w:t>.</w:t>
      </w:r>
      <w:r w:rsidR="0084057F">
        <w:rPr>
          <w:rFonts w:ascii="Arial" w:hAnsi="Arial" w:cs="Arial"/>
        </w:rPr>
        <w:t xml:space="preserve">   </w:t>
      </w:r>
    </w:p>
    <w:p w14:paraId="6F4EA72E" w14:textId="77777777" w:rsidR="0084057F" w:rsidRDefault="007E6EEC" w:rsidP="006D50AF">
      <w:pPr>
        <w:spacing w:line="480" w:lineRule="auto"/>
        <w:rPr>
          <w:rFonts w:ascii="Arial" w:hAnsi="Arial" w:cs="Arial"/>
        </w:rPr>
      </w:pPr>
      <w:r>
        <w:rPr>
          <w:noProof/>
          <w:lang w:eastAsia="zh-TW"/>
        </w:rPr>
        <mc:AlternateContent>
          <mc:Choice Requires="wps">
            <w:drawing>
              <wp:anchor distT="0" distB="0" distL="114300" distR="114300" simplePos="0" relativeHeight="251658752" behindDoc="0" locked="0" layoutInCell="1" allowOverlap="1" wp14:anchorId="5A75EBEB" wp14:editId="78E88D21">
                <wp:simplePos x="0" y="0"/>
                <wp:positionH relativeFrom="column">
                  <wp:posOffset>5829300</wp:posOffset>
                </wp:positionH>
                <wp:positionV relativeFrom="paragraph">
                  <wp:posOffset>19050</wp:posOffset>
                </wp:positionV>
                <wp:extent cx="228600" cy="1600200"/>
                <wp:effectExtent l="0" t="0" r="0" b="0"/>
                <wp:wrapNone/>
                <wp:docPr id="106244097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9CFBF" id=" 2" o:spid="_x0000_s1026" style="position:absolute;margin-left:459pt;margin-top:1.5pt;width:18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" stroked="f">
                <v:path arrowok="t"/>
              </v:rect>
            </w:pict>
          </mc:Fallback>
        </mc:AlternateContent>
      </w:r>
      <w:r w:rsidR="006D50AF">
        <w:rPr>
          <w:rFonts w:ascii="Arial" w:hAnsi="Arial" w:cs="Arial"/>
        </w:rPr>
        <w:t xml:space="preserve">Full Printed </w:t>
      </w:r>
      <w:r w:rsidR="0084057F">
        <w:rPr>
          <w:rFonts w:ascii="Arial" w:hAnsi="Arial" w:cs="Arial"/>
        </w:rPr>
        <w:t>Name: ______________________________________________________</w:t>
      </w:r>
    </w:p>
    <w:p w14:paraId="37707D55" w14:textId="77777777" w:rsidR="0084057F" w:rsidRDefault="0084057F" w:rsidP="0084057F">
      <w:pPr>
        <w:spacing w:line="480" w:lineRule="auto"/>
        <w:jc w:val="both"/>
        <w:rPr>
          <w:rFonts w:ascii="Arial" w:hAnsi="Arial" w:cs="Arial"/>
        </w:rPr>
      </w:pPr>
      <w:r>
        <w:rPr>
          <w:rFonts w:ascii="Arial" w:hAnsi="Arial" w:cs="Arial"/>
        </w:rPr>
        <w:t>Position: ______________________________________________________________</w:t>
      </w:r>
    </w:p>
    <w:p w14:paraId="7184F5D3" w14:textId="77777777" w:rsidR="0084057F" w:rsidRDefault="0084057F" w:rsidP="0084057F">
      <w:pPr>
        <w:spacing w:line="480" w:lineRule="auto"/>
        <w:jc w:val="both"/>
        <w:rPr>
          <w:rFonts w:ascii="Arial" w:hAnsi="Arial" w:cs="Arial"/>
        </w:rPr>
      </w:pPr>
      <w:r>
        <w:rPr>
          <w:rFonts w:ascii="Arial" w:hAnsi="Arial" w:cs="Arial"/>
        </w:rPr>
        <w:t>Association: ___________________________________________________________</w:t>
      </w:r>
    </w:p>
    <w:p w14:paraId="14D79897" w14:textId="77777777" w:rsidR="0084057F" w:rsidRDefault="0084057F" w:rsidP="0084057F">
      <w:pPr>
        <w:spacing w:line="480" w:lineRule="auto"/>
        <w:jc w:val="both"/>
        <w:rPr>
          <w:rFonts w:ascii="Arial" w:hAnsi="Arial" w:cs="Arial"/>
        </w:rPr>
      </w:pPr>
      <w:r>
        <w:rPr>
          <w:rFonts w:ascii="Arial" w:hAnsi="Arial" w:cs="Arial"/>
        </w:rPr>
        <w:t>League: _______________________________________________________________</w:t>
      </w:r>
    </w:p>
    <w:p w14:paraId="2E0592C7" w14:textId="77777777" w:rsidR="00E30150" w:rsidRDefault="00E30150" w:rsidP="0084057F">
      <w:pPr>
        <w:spacing w:line="480" w:lineRule="auto"/>
        <w:jc w:val="both"/>
        <w:rPr>
          <w:rFonts w:ascii="Arial" w:hAnsi="Arial" w:cs="Arial"/>
        </w:rPr>
      </w:pPr>
      <w:r>
        <w:rPr>
          <w:rFonts w:ascii="Arial" w:hAnsi="Arial" w:cs="Arial"/>
        </w:rPr>
        <w:t>Region:_______________________________________________________________</w:t>
      </w:r>
    </w:p>
    <w:p w14:paraId="26DC9F6E" w14:textId="77777777" w:rsidR="0084057F" w:rsidRDefault="0084057F" w:rsidP="0084057F">
      <w:pPr>
        <w:spacing w:line="480" w:lineRule="auto"/>
        <w:jc w:val="both"/>
        <w:rPr>
          <w:rFonts w:ascii="Arial" w:hAnsi="Arial" w:cs="Arial"/>
        </w:rPr>
      </w:pPr>
      <w:r>
        <w:rPr>
          <w:rFonts w:ascii="Arial" w:hAnsi="Arial" w:cs="Arial"/>
        </w:rPr>
        <w:t>Signature: ____________________________________________________________</w:t>
      </w:r>
    </w:p>
    <w:p w14:paraId="78DD0F35" w14:textId="77777777" w:rsidR="0084057F" w:rsidRDefault="006D50AF" w:rsidP="006D50AF">
      <w:pPr>
        <w:spacing w:line="480" w:lineRule="auto"/>
        <w:jc w:val="both"/>
        <w:rPr>
          <w:rFonts w:ascii="Arial" w:hAnsi="Arial" w:cs="Arial"/>
          <w:sz w:val="24"/>
          <w:szCs w:val="24"/>
        </w:rPr>
      </w:pPr>
      <w:r>
        <w:rPr>
          <w:rFonts w:ascii="Arial" w:hAnsi="Arial" w:cs="Arial"/>
        </w:rPr>
        <w:t>Email:_______________________________________</w:t>
      </w:r>
      <w:r>
        <w:rPr>
          <w:rFonts w:ascii="Arial" w:hAnsi="Arial" w:cs="Arial"/>
        </w:rPr>
        <w:tab/>
      </w:r>
      <w:r w:rsidR="0084057F">
        <w:rPr>
          <w:rFonts w:ascii="Arial" w:hAnsi="Arial" w:cs="Arial"/>
        </w:rPr>
        <w:t>Date: _________________________</w:t>
      </w:r>
    </w:p>
    <w:p w14:paraId="539D52B3" w14:textId="77777777" w:rsidR="00CA652F" w:rsidRDefault="00670244" w:rsidP="00670244">
      <w:pPr>
        <w:rPr>
          <w:rFonts w:ascii="Arial" w:hAnsi="Arial" w:cs="Arial"/>
        </w:rPr>
      </w:pPr>
      <w:r>
        <w:rPr>
          <w:rFonts w:ascii="Arial" w:hAnsi="Arial" w:cs="Arial"/>
        </w:rPr>
        <w:t>T</w:t>
      </w:r>
      <w:r w:rsidR="00CA652F">
        <w:rPr>
          <w:rFonts w:ascii="Arial" w:hAnsi="Arial" w:cs="Arial"/>
        </w:rPr>
        <w:t xml:space="preserve">he </w:t>
      </w:r>
      <w:r w:rsidR="006D50AF">
        <w:rPr>
          <w:rFonts w:ascii="Arial" w:hAnsi="Arial" w:cs="Arial"/>
        </w:rPr>
        <w:t xml:space="preserve">below services </w:t>
      </w:r>
      <w:r>
        <w:rPr>
          <w:rFonts w:ascii="Arial" w:hAnsi="Arial" w:cs="Arial"/>
        </w:rPr>
        <w:t xml:space="preserve">were used </w:t>
      </w:r>
      <w:r w:rsidR="006D50AF">
        <w:rPr>
          <w:rFonts w:ascii="Arial" w:hAnsi="Arial" w:cs="Arial"/>
        </w:rPr>
        <w:t xml:space="preserve">to perform our background checks (please check </w:t>
      </w:r>
      <w:r w:rsidR="006D50AF" w:rsidRPr="00670244">
        <w:rPr>
          <w:rFonts w:ascii="Arial" w:hAnsi="Arial" w:cs="Arial"/>
          <w:b/>
        </w:rPr>
        <w:t>All</w:t>
      </w:r>
      <w:r w:rsidR="006D50AF">
        <w:rPr>
          <w:rFonts w:ascii="Arial" w:hAnsi="Arial" w:cs="Arial"/>
        </w:rPr>
        <w:t xml:space="preserve"> that apply):</w:t>
      </w:r>
    </w:p>
    <w:p w14:paraId="557A6CD3" w14:textId="77777777" w:rsidR="006D50AF" w:rsidRDefault="006D50AF" w:rsidP="00670244">
      <w:pPr>
        <w:spacing w:line="360" w:lineRule="auto"/>
        <w:rPr>
          <w:rFonts w:ascii="Arial" w:hAnsi="Arial" w:cs="Arial"/>
        </w:rPr>
      </w:pPr>
      <w:r w:rsidRPr="00E24DD1">
        <w:rPr>
          <w:rFonts w:ascii="Arial" w:hAnsi="Arial" w:cs="Arial"/>
        </w:rPr>
        <w:t>__</w:t>
      </w:r>
      <w:r w:rsidR="00AC5D43">
        <w:rPr>
          <w:rFonts w:ascii="Arial" w:hAnsi="Arial" w:cs="Arial"/>
        </w:rPr>
        <w:t>First Advantage</w:t>
      </w:r>
      <w:r w:rsidR="00CA652F" w:rsidRPr="00E24DD1">
        <w:rPr>
          <w:rFonts w:ascii="Arial" w:hAnsi="Arial" w:cs="Arial"/>
        </w:rPr>
        <w:t xml:space="preserve"> </w:t>
      </w:r>
      <w:r w:rsidR="00AC5D43">
        <w:rPr>
          <w:rFonts w:ascii="Arial" w:hAnsi="Arial" w:cs="Arial"/>
        </w:rPr>
        <w:t xml:space="preserve"> </w:t>
      </w:r>
      <w:r w:rsidR="00CA652F" w:rsidRPr="00E24DD1">
        <w:rPr>
          <w:rFonts w:ascii="Arial" w:hAnsi="Arial" w:cs="Arial"/>
        </w:rPr>
        <w:t>__National Center for Safety Initiatives (NCSI</w:t>
      </w:r>
      <w:r w:rsidR="00AC5D43">
        <w:rPr>
          <w:rFonts w:ascii="Arial" w:hAnsi="Arial" w:cs="Arial"/>
        </w:rPr>
        <w:t xml:space="preserve">) </w:t>
      </w:r>
      <w:r w:rsidR="00670244" w:rsidRPr="00E24DD1">
        <w:rPr>
          <w:rFonts w:ascii="Arial" w:hAnsi="Arial" w:cs="Arial"/>
        </w:rPr>
        <w:t>_</w:t>
      </w:r>
      <w:r w:rsidRPr="00E24DD1">
        <w:rPr>
          <w:rFonts w:ascii="Arial" w:hAnsi="Arial" w:cs="Arial"/>
        </w:rPr>
        <w:t>_State/Federal Bureau Check</w:t>
      </w:r>
    </w:p>
    <w:p w14:paraId="54ADC5A6" w14:textId="77777777" w:rsidR="00E86BB0" w:rsidRPr="00E24DD1" w:rsidRDefault="00E86BB0" w:rsidP="00670244">
      <w:pPr>
        <w:spacing w:line="360" w:lineRule="auto"/>
        <w:rPr>
          <w:rFonts w:ascii="Arial" w:hAnsi="Arial" w:cs="Arial"/>
        </w:rPr>
      </w:pPr>
      <w:r>
        <w:rPr>
          <w:rFonts w:ascii="Arial" w:hAnsi="Arial" w:cs="Arial"/>
        </w:rPr>
        <w:t xml:space="preserve">____ </w:t>
      </w:r>
      <w:r w:rsidR="001B682E">
        <w:rPr>
          <w:rFonts w:ascii="Arial" w:hAnsi="Arial" w:cs="Arial"/>
        </w:rPr>
        <w:t xml:space="preserve">Sterling </w:t>
      </w:r>
      <w:r>
        <w:rPr>
          <w:rFonts w:ascii="Arial" w:hAnsi="Arial" w:cs="Arial"/>
        </w:rPr>
        <w:t>Volunteers    ____Applicant Insight, Inc.</w:t>
      </w:r>
      <w:r w:rsidR="00F554BB">
        <w:rPr>
          <w:rFonts w:ascii="Arial" w:hAnsi="Arial" w:cs="Arial"/>
        </w:rPr>
        <w:t xml:space="preserve">  ___The McDowell Agency</w:t>
      </w:r>
    </w:p>
    <w:p w14:paraId="298459D5" w14:textId="77777777" w:rsidR="00CA652F" w:rsidRDefault="00670244" w:rsidP="00670244">
      <w:pPr>
        <w:spacing w:line="360" w:lineRule="auto"/>
        <w:rPr>
          <w:sz w:val="24"/>
          <w:szCs w:val="24"/>
        </w:rPr>
      </w:pPr>
      <w:r w:rsidRPr="00E24DD1">
        <w:rPr>
          <w:rFonts w:ascii="Arial" w:hAnsi="Arial" w:cs="Arial"/>
        </w:rPr>
        <w:t>__</w:t>
      </w:r>
      <w:r w:rsidR="006D50AF" w:rsidRPr="00E24DD1">
        <w:rPr>
          <w:rFonts w:ascii="Arial" w:hAnsi="Arial" w:cs="Arial"/>
        </w:rPr>
        <w:t xml:space="preserve"> </w:t>
      </w:r>
      <w:r w:rsidR="00CA652F" w:rsidRPr="00E24DD1">
        <w:rPr>
          <w:rFonts w:ascii="Arial" w:hAnsi="Arial" w:cs="Arial"/>
        </w:rPr>
        <w:t xml:space="preserve">Other (please list the </w:t>
      </w:r>
      <w:r w:rsidRPr="00E24DD1">
        <w:rPr>
          <w:rFonts w:ascii="Arial" w:hAnsi="Arial" w:cs="Arial"/>
        </w:rPr>
        <w:t>service provid</w:t>
      </w:r>
      <w:r w:rsidR="006D50AF" w:rsidRPr="00E24DD1">
        <w:rPr>
          <w:rFonts w:ascii="Arial" w:hAnsi="Arial" w:cs="Arial"/>
        </w:rPr>
        <w:t>er</w:t>
      </w:r>
      <w:r w:rsidRPr="00E24DD1">
        <w:rPr>
          <w:rFonts w:ascii="Arial" w:hAnsi="Arial" w:cs="Arial"/>
        </w:rPr>
        <w:t xml:space="preserve"> or database</w:t>
      </w:r>
      <w:r w:rsidR="00F14B5A">
        <w:rPr>
          <w:rFonts w:ascii="Arial" w:hAnsi="Arial" w:cs="Arial"/>
        </w:rPr>
        <w:t>)</w:t>
      </w:r>
      <w:r w:rsidR="00E24DD1">
        <w:rPr>
          <w:rFonts w:ascii="Arial" w:hAnsi="Arial" w:cs="Arial"/>
        </w:rPr>
        <w:t>:</w:t>
      </w:r>
      <w:r w:rsidR="006D50AF" w:rsidRPr="00E24DD1">
        <w:rPr>
          <w:rFonts w:ascii="Arial" w:hAnsi="Arial" w:cs="Arial"/>
        </w:rPr>
        <w:t xml:space="preserve"> </w:t>
      </w:r>
      <w:r w:rsidR="00CA652F" w:rsidRPr="00E24DD1">
        <w:rPr>
          <w:rFonts w:ascii="Arial" w:hAnsi="Arial" w:cs="Arial"/>
        </w:rPr>
        <w:t>______________________</w:t>
      </w:r>
      <w:r w:rsidR="006D50AF" w:rsidRPr="00E24DD1">
        <w:rPr>
          <w:rFonts w:ascii="Arial" w:hAnsi="Arial" w:cs="Arial"/>
        </w:rPr>
        <w:t>__________________</w:t>
      </w:r>
      <w:r w:rsidR="00E24DD1">
        <w:rPr>
          <w:rFonts w:ascii="Arial" w:hAnsi="Arial" w:cs="Arial"/>
        </w:rPr>
        <w:t>_____________________________________</w:t>
      </w:r>
    </w:p>
    <w:sectPr w:rsidR="00CA652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C827" w14:textId="77777777" w:rsidR="009C38E8" w:rsidRDefault="009C38E8" w:rsidP="00E24DD1">
      <w:r>
        <w:separator/>
      </w:r>
    </w:p>
  </w:endnote>
  <w:endnote w:type="continuationSeparator" w:id="0">
    <w:p w14:paraId="4C797EA0" w14:textId="77777777" w:rsidR="009C38E8" w:rsidRDefault="009C38E8" w:rsidP="00E2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3383" w14:textId="77777777" w:rsidR="00E24DD1" w:rsidRDefault="00E24DD1">
    <w:pPr>
      <w:pStyle w:val="Footer"/>
    </w:pPr>
    <w:r/>
    <w:r>
      <w:instrText xml:space="preserve"/>
    </w:r>
    <w:r/>
    <w:r w:rsidR="007E6EEC">
      <w:rPr>
        <w:noProof/>
      </w:rPr>
      <w:t>8/1/2024</w:t>
    </w:r>
    <w:r/>
    <w:r>
      <w:t xml:space="preserve"> PWLS, INC.</w:t>
    </w:r>
  </w:p>
  <w:p w14:paraId="50040187" w14:textId="77777777" w:rsidR="00E24DD1" w:rsidRDefault="00E24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48AEC" w14:textId="77777777" w:rsidR="009C38E8" w:rsidRDefault="009C38E8" w:rsidP="00E24DD1">
      <w:r>
        <w:separator/>
      </w:r>
    </w:p>
  </w:footnote>
  <w:footnote w:type="continuationSeparator" w:id="0">
    <w:p w14:paraId="23D860E3" w14:textId="77777777" w:rsidR="009C38E8" w:rsidRDefault="009C38E8" w:rsidP="00E24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52"/>
    <w:rsid w:val="000E7DC7"/>
    <w:rsid w:val="0012065D"/>
    <w:rsid w:val="001220BE"/>
    <w:rsid w:val="0014289A"/>
    <w:rsid w:val="00156C14"/>
    <w:rsid w:val="001B682E"/>
    <w:rsid w:val="001E4C88"/>
    <w:rsid w:val="0020554A"/>
    <w:rsid w:val="002070E1"/>
    <w:rsid w:val="00223CCB"/>
    <w:rsid w:val="002A266F"/>
    <w:rsid w:val="003602E3"/>
    <w:rsid w:val="00376797"/>
    <w:rsid w:val="00396A9E"/>
    <w:rsid w:val="00406B98"/>
    <w:rsid w:val="00436B61"/>
    <w:rsid w:val="00491808"/>
    <w:rsid w:val="005045C7"/>
    <w:rsid w:val="00524365"/>
    <w:rsid w:val="00570F99"/>
    <w:rsid w:val="005E7EA8"/>
    <w:rsid w:val="005F11FA"/>
    <w:rsid w:val="00603C95"/>
    <w:rsid w:val="00660333"/>
    <w:rsid w:val="00670244"/>
    <w:rsid w:val="006775EB"/>
    <w:rsid w:val="006D50AF"/>
    <w:rsid w:val="0078261A"/>
    <w:rsid w:val="007D366D"/>
    <w:rsid w:val="007E2CCC"/>
    <w:rsid w:val="007E6EEC"/>
    <w:rsid w:val="00812D54"/>
    <w:rsid w:val="0084057F"/>
    <w:rsid w:val="00845F52"/>
    <w:rsid w:val="008A7036"/>
    <w:rsid w:val="00963B33"/>
    <w:rsid w:val="009A2D40"/>
    <w:rsid w:val="009C11C1"/>
    <w:rsid w:val="009C38E8"/>
    <w:rsid w:val="00AC5D43"/>
    <w:rsid w:val="00B832C9"/>
    <w:rsid w:val="00C53EC5"/>
    <w:rsid w:val="00C63D74"/>
    <w:rsid w:val="00CA652F"/>
    <w:rsid w:val="00D87D96"/>
    <w:rsid w:val="00DB1A48"/>
    <w:rsid w:val="00E24DD1"/>
    <w:rsid w:val="00E30150"/>
    <w:rsid w:val="00E86BB0"/>
    <w:rsid w:val="00F14B5A"/>
    <w:rsid w:val="00F16AF6"/>
    <w:rsid w:val="00F554BB"/>
    <w:rsid w:val="00F963B8"/>
    <w:rsid w:val="00FA0590"/>
    <w:rsid w:val="00FA6A0A"/>
    <w:rsid w:val="00FA78AF"/>
    <w:rsid w:val="00FE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D3D9F7"/>
  <w15:chartTrackingRefBased/>
  <w15:docId w15:val="{5E65874C-1F53-054C-98DB-FEB883E3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6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A266F"/>
    <w:rPr>
      <w:color w:val="0000FF"/>
      <w:u w:val="single"/>
    </w:rPr>
  </w:style>
  <w:style w:type="paragraph" w:styleId="Header">
    <w:name w:val="header"/>
    <w:basedOn w:val="Normal"/>
    <w:rsid w:val="002A266F"/>
    <w:pPr>
      <w:tabs>
        <w:tab w:val="center" w:pos="4320"/>
        <w:tab w:val="right" w:pos="8640"/>
      </w:tabs>
    </w:pPr>
    <w:rPr>
      <w:sz w:val="24"/>
      <w:szCs w:val="24"/>
    </w:rPr>
  </w:style>
  <w:style w:type="paragraph" w:styleId="Footer">
    <w:name w:val="footer"/>
    <w:basedOn w:val="Normal"/>
    <w:link w:val="FooterChar"/>
    <w:uiPriority w:val="99"/>
    <w:unhideWhenUsed/>
    <w:rsid w:val="00E24DD1"/>
    <w:pPr>
      <w:tabs>
        <w:tab w:val="center" w:pos="4680"/>
        <w:tab w:val="right" w:pos="9360"/>
      </w:tabs>
    </w:pPr>
  </w:style>
  <w:style w:type="character" w:customStyle="1" w:styleId="FooterChar">
    <w:name w:val="Footer Char"/>
    <w:basedOn w:val="DefaultParagraphFont"/>
    <w:link w:val="Footer"/>
    <w:uiPriority w:val="99"/>
    <w:rsid w:val="00E24DD1"/>
  </w:style>
  <w:style w:type="paragraph" w:styleId="BalloonText">
    <w:name w:val="Balloon Text"/>
    <w:basedOn w:val="Normal"/>
    <w:link w:val="BalloonTextChar"/>
    <w:uiPriority w:val="99"/>
    <w:semiHidden/>
    <w:unhideWhenUsed/>
    <w:rsid w:val="00E24DD1"/>
    <w:rPr>
      <w:rFonts w:ascii="Tahoma" w:hAnsi="Tahoma" w:cs="Tahoma"/>
      <w:sz w:val="16"/>
      <w:szCs w:val="16"/>
    </w:rPr>
  </w:style>
  <w:style w:type="character" w:customStyle="1" w:styleId="BalloonTextChar">
    <w:name w:val="Balloon Text Char"/>
    <w:link w:val="BalloonText"/>
    <w:uiPriority w:val="99"/>
    <w:semiHidden/>
    <w:rsid w:val="00E24D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65067">
      <w:bodyDiv w:val="1"/>
      <w:marLeft w:val="0"/>
      <w:marRight w:val="0"/>
      <w:marTop w:val="0"/>
      <w:marBottom w:val="0"/>
      <w:divBdr>
        <w:top w:val="none" w:sz="0" w:space="0" w:color="auto"/>
        <w:left w:val="none" w:sz="0" w:space="0" w:color="auto"/>
        <w:bottom w:val="none" w:sz="0" w:space="0" w:color="auto"/>
        <w:right w:val="none" w:sz="0" w:space="0" w:color="auto"/>
      </w:divBdr>
    </w:div>
    <w:div w:id="1398627835">
      <w:bodyDiv w:val="1"/>
      <w:marLeft w:val="0"/>
      <w:marRight w:val="0"/>
      <w:marTop w:val="0"/>
      <w:marBottom w:val="0"/>
      <w:divBdr>
        <w:top w:val="none" w:sz="0" w:space="0" w:color="auto"/>
        <w:left w:val="none" w:sz="0" w:space="0" w:color="auto"/>
        <w:bottom w:val="none" w:sz="0" w:space="0" w:color="auto"/>
        <w:right w:val="none" w:sz="0" w:space="0" w:color="auto"/>
      </w:divBdr>
    </w:div>
    <w:div w:id="20955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A043-4002-4638-A449-CFB9E3C8D5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Pop Warner Little Scholars, Inc</vt:lpstr>
    </vt:vector>
  </TitlesOfParts>
  <Company>Pop Warner Little Scholars Inc</Company>
  <LinksUpToDate>false</LinksUpToDate>
  <CharactersWithSpaces>2796</CharactersWithSpaces>
  <SharedDoc>false</SharedDoc>
  <HLinks>
    <vt:vector size="6" baseType="variant">
      <vt:variant>
        <vt:i4>5767198</vt:i4>
      </vt:variant>
      <vt:variant>
        <vt:i4>0</vt:i4>
      </vt:variant>
      <vt:variant>
        <vt:i4>0</vt:i4>
      </vt:variant>
      <vt:variant>
        <vt:i4>5</vt:i4>
      </vt:variant>
      <vt:variant>
        <vt:lpwstr>http://www.popwarner.com/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Warner Little Scholars, Inc</dc:title>
  <dc:subject/>
  <dc:creator>Mary FitzGerald</dc:creator>
  <cp:keywords/>
  <cp:lastModifiedBy>Don Hall</cp:lastModifiedBy>
  <cp:revision>2</cp:revision>
  <cp:lastPrinted>2022-01-10T20:50:00Z</cp:lastPrinted>
  <dcterms:created xsi:type="dcterms:W3CDTF">2024-08-01T18:30:00Z</dcterms:created>
  <dcterms:modified xsi:type="dcterms:W3CDTF">2024-08-01T18:30:00Z</dcterms:modified>
</cp:coreProperties>
</file>